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926C1" w:rsidRPr="002926C1" w:rsidRDefault="002926C1" w:rsidP="002926C1">
      <w:pPr>
        <w:shd w:val="clear" w:color="auto" w:fill="FFFFFF"/>
        <w:spacing w:before="300" w:after="150" w:line="240" w:lineRule="auto"/>
        <w:outlineLvl w:val="0"/>
        <w:rPr>
          <w:rFonts w:ascii="Arial" w:eastAsia="Times New Roman" w:hAnsi="Arial" w:cs="Arial"/>
          <w:color w:val="013389"/>
          <w:kern w:val="36"/>
          <w:sz w:val="54"/>
          <w:szCs w:val="54"/>
        </w:rPr>
      </w:pPr>
      <w:r w:rsidRPr="002926C1">
        <w:rPr>
          <w:rFonts w:ascii="Arial" w:eastAsia="Times New Roman" w:hAnsi="Arial" w:cs="Arial"/>
          <w:color w:val="013389"/>
          <w:kern w:val="36"/>
          <w:sz w:val="54"/>
          <w:szCs w:val="54"/>
        </w:rPr>
        <w:t>Памятка гражданам о соблюдении правил пожарной безопасности</w:t>
      </w:r>
    </w:p>
    <w:p w:rsidR="002926C1" w:rsidRDefault="002926C1">
      <w:pPr>
        <w:rPr>
          <w:rFonts w:ascii="Arial" w:hAnsi="Arial" w:cs="Arial"/>
          <w:color w:val="333333"/>
          <w:sz w:val="21"/>
          <w:szCs w:val="21"/>
          <w:shd w:val="clear" w:color="auto" w:fill="FFFFFF"/>
        </w:rPr>
      </w:pPr>
    </w:p>
    <w:p w:rsidR="008228C3" w:rsidRDefault="002926C1">
      <w:r>
        <w:rPr>
          <w:rFonts w:ascii="Arial" w:hAnsi="Arial" w:cs="Arial"/>
          <w:color w:val="333333"/>
          <w:sz w:val="21"/>
          <w:szCs w:val="21"/>
          <w:shd w:val="clear" w:color="auto" w:fill="FFFFFF"/>
        </w:rPr>
        <w:t>С наступлением морозов в зимний период ежегодно наблюдается всплеск техногенных пожаров. В связи с этим жителей Республики Алтай просят уделять повышенное внимание правилам пожарной безопасности, быть бдительными, позаботиться о своей безопасности и безопасности близких, максимально защитить свое имущество.</w:t>
      </w:r>
      <w:r>
        <w:rPr>
          <w:rFonts w:ascii="Arial" w:hAnsi="Arial" w:cs="Arial"/>
          <w:color w:val="333333"/>
          <w:sz w:val="21"/>
          <w:szCs w:val="21"/>
        </w:rPr>
        <w:br/>
      </w:r>
      <w:r>
        <w:rPr>
          <w:rFonts w:ascii="Arial" w:hAnsi="Arial" w:cs="Arial"/>
          <w:color w:val="333333"/>
          <w:sz w:val="21"/>
          <w:szCs w:val="21"/>
        </w:rPr>
        <w:br/>
      </w:r>
      <w:r>
        <w:rPr>
          <w:rFonts w:ascii="Arial" w:hAnsi="Arial" w:cs="Arial"/>
          <w:color w:val="333333"/>
          <w:sz w:val="21"/>
          <w:szCs w:val="21"/>
          <w:shd w:val="clear" w:color="auto" w:fill="FFFFFF"/>
        </w:rPr>
        <w:t>ГУ МЧС по РА предупреждает: ни в коем случае нельзя оставлять без присмотра топящиеся печи и включенные электроприборы, не допускать перекала печи. Детям и недееспособным членам семьи необходимо следить за отопительными и обогревательными приборами.</w:t>
      </w:r>
      <w:r>
        <w:rPr>
          <w:rFonts w:ascii="Arial" w:hAnsi="Arial" w:cs="Arial"/>
          <w:color w:val="333333"/>
          <w:sz w:val="21"/>
          <w:szCs w:val="21"/>
        </w:rPr>
        <w:br/>
      </w:r>
      <w:r>
        <w:rPr>
          <w:rFonts w:ascii="Arial" w:hAnsi="Arial" w:cs="Arial"/>
          <w:color w:val="333333"/>
          <w:sz w:val="21"/>
          <w:szCs w:val="21"/>
        </w:rPr>
        <w:br/>
      </w:r>
      <w:r>
        <w:rPr>
          <w:rFonts w:ascii="Arial" w:hAnsi="Arial" w:cs="Arial"/>
          <w:color w:val="333333"/>
          <w:sz w:val="21"/>
          <w:szCs w:val="21"/>
          <w:shd w:val="clear" w:color="auto" w:fill="FFFFFF"/>
        </w:rPr>
        <w:t>Граждане не должны перегружать электропроводку, включая одновременно несколько мощных бытовых приборов. Использовать электроприборы необходимо только в соответствии с инструкцией. В случае</w:t>
      </w:r>
      <w:proofErr w:type="gramStart"/>
      <w:r>
        <w:rPr>
          <w:rFonts w:ascii="Arial" w:hAnsi="Arial" w:cs="Arial"/>
          <w:color w:val="333333"/>
          <w:sz w:val="21"/>
          <w:szCs w:val="21"/>
          <w:shd w:val="clear" w:color="auto" w:fill="FFFFFF"/>
        </w:rPr>
        <w:t>,</w:t>
      </w:r>
      <w:proofErr w:type="gramEnd"/>
      <w:r>
        <w:rPr>
          <w:rFonts w:ascii="Arial" w:hAnsi="Arial" w:cs="Arial"/>
          <w:color w:val="333333"/>
          <w:sz w:val="21"/>
          <w:szCs w:val="21"/>
          <w:shd w:val="clear" w:color="auto" w:fill="FFFFFF"/>
        </w:rPr>
        <w:t xml:space="preserve"> если срок эксплуатации бытового прибора истек, он в любой момент может стать источником возгорания, предупреждают специалисты. Ни в коем случае нельзя использовать самодельные обогреватели и другие электроприборы кустарного производства.</w:t>
      </w:r>
      <w:r>
        <w:rPr>
          <w:rFonts w:ascii="Arial" w:hAnsi="Arial" w:cs="Arial"/>
          <w:color w:val="333333"/>
          <w:sz w:val="21"/>
          <w:szCs w:val="21"/>
        </w:rPr>
        <w:br/>
      </w:r>
      <w:r>
        <w:rPr>
          <w:rFonts w:ascii="Arial" w:hAnsi="Arial" w:cs="Arial"/>
          <w:color w:val="333333"/>
          <w:sz w:val="21"/>
          <w:szCs w:val="21"/>
        </w:rPr>
        <w:br/>
      </w:r>
      <w:r>
        <w:rPr>
          <w:rFonts w:ascii="Arial" w:hAnsi="Arial" w:cs="Arial"/>
          <w:color w:val="333333"/>
          <w:sz w:val="21"/>
          <w:szCs w:val="21"/>
          <w:shd w:val="clear" w:color="auto" w:fill="FFFFFF"/>
        </w:rPr>
        <w:t>Владельцам автомобилей следует помнить: чтобы не лишиться авто в результате возгорания, прогревать его необходимо только под присмотром и разрешенными способами.</w:t>
      </w:r>
      <w:r>
        <w:rPr>
          <w:rFonts w:ascii="Arial" w:hAnsi="Arial" w:cs="Arial"/>
          <w:color w:val="333333"/>
          <w:sz w:val="21"/>
          <w:szCs w:val="21"/>
        </w:rPr>
        <w:br/>
      </w:r>
      <w:r>
        <w:rPr>
          <w:rFonts w:ascii="Arial" w:hAnsi="Arial" w:cs="Arial"/>
          <w:color w:val="333333"/>
          <w:sz w:val="21"/>
          <w:szCs w:val="21"/>
        </w:rPr>
        <w:br/>
      </w:r>
      <w:r>
        <w:rPr>
          <w:rFonts w:ascii="Arial" w:hAnsi="Arial" w:cs="Arial"/>
          <w:color w:val="333333"/>
          <w:sz w:val="21"/>
          <w:szCs w:val="21"/>
          <w:shd w:val="clear" w:color="auto" w:fill="FFFFFF"/>
        </w:rPr>
        <w:t>Обслуживающему персоналу зданий и учреждений также необходимо быть особенно внимательными.</w:t>
      </w:r>
      <w:r>
        <w:rPr>
          <w:rFonts w:ascii="Arial" w:hAnsi="Arial" w:cs="Arial"/>
          <w:color w:val="333333"/>
          <w:sz w:val="21"/>
          <w:szCs w:val="21"/>
        </w:rPr>
        <w:br/>
      </w:r>
      <w:r>
        <w:rPr>
          <w:rFonts w:ascii="Arial" w:hAnsi="Arial" w:cs="Arial"/>
          <w:color w:val="333333"/>
          <w:sz w:val="21"/>
          <w:szCs w:val="21"/>
        </w:rPr>
        <w:br/>
      </w:r>
      <w:r>
        <w:rPr>
          <w:rFonts w:ascii="Arial" w:hAnsi="Arial" w:cs="Arial"/>
          <w:color w:val="333333"/>
          <w:sz w:val="21"/>
          <w:szCs w:val="21"/>
          <w:shd w:val="clear" w:color="auto" w:fill="FFFFFF"/>
        </w:rPr>
        <w:t>В случае пожара звонить на телефон спасения 101, 112.</w:t>
      </w:r>
    </w:p>
    <w:sectPr w:rsidR="008228C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>
    <w:useFELayout/>
  </w:compat>
  <w:rsids>
    <w:rsidRoot w:val="002926C1"/>
    <w:rsid w:val="002926C1"/>
    <w:rsid w:val="008228C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2926C1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2926C1"/>
    <w:rPr>
      <w:rFonts w:ascii="Times New Roman" w:eastAsia="Times New Roman" w:hAnsi="Times New Roman" w:cs="Times New Roman"/>
      <w:b/>
      <w:bCs/>
      <w:kern w:val="36"/>
      <w:sz w:val="48"/>
      <w:szCs w:val="4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17103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202</Words>
  <Characters>1158</Characters>
  <Application>Microsoft Office Word</Application>
  <DocSecurity>0</DocSecurity>
  <Lines>9</Lines>
  <Paragraphs>2</Paragraphs>
  <ScaleCrop>false</ScaleCrop>
  <Company>Reanimator Extreme Edition</Company>
  <LinksUpToDate>false</LinksUpToDate>
  <CharactersWithSpaces>1358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2023-04-06T09:30:00Z</dcterms:created>
  <dcterms:modified xsi:type="dcterms:W3CDTF">2023-04-06T09:30:00Z</dcterms:modified>
</cp:coreProperties>
</file>